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1" w:name="references"/>
    <w:p>
      <w:pPr>
        <w:pStyle w:val="Heading1"/>
      </w:pPr>
      <w:r>
        <w:t xml:space="preserve">References</w:t>
      </w:r>
    </w:p>
    <w:p>
      <w:pPr>
        <w:pStyle w:val="FirstParagraph"/>
      </w:pPr>
      <w:r>
        <w:t xml:space="preserve">Knuth, Donald E. 1984.</w:t>
      </w:r>
      <w:r>
        <w:t xml:space="preserve"> </w:t>
      </w:r>
      <w:r>
        <w:t xml:space="preserve">“</w:t>
      </w:r>
      <w:r>
        <w:t xml:space="preserve">Literate Programming.</w:t>
      </w:r>
      <w:r>
        <w:t xml:space="preserve">”</w:t>
      </w:r>
      <w:r>
        <w:t xml:space="preserve"> </w:t>
      </w:r>
      <w:r>
        <w:rPr>
          <w:iCs/>
          <w:i/>
        </w:rPr>
        <w:t xml:space="preserve">Comput. J.</w:t>
      </w:r>
      <w:r>
        <w:t xml:space="preserve"> </w:t>
      </w:r>
      <w:r>
        <w:t xml:space="preserve">27 (2):</w:t>
      </w:r>
      <w:r>
        <w:t xml:space="preserve"> </w:t>
      </w:r>
      <w:r>
        <w:t xml:space="preserve">97–111.</w:t>
      </w:r>
      <w:r>
        <w:t xml:space="preserve"> </w:t>
      </w:r>
      <w:hyperlink r:id="rId20">
        <w:r>
          <w:rPr>
            <w:rStyle w:val="Hyperlink"/>
          </w:rPr>
          <w:t xml:space="preserve">https://doi.org/10.1093/comjnl/27.2.97</w:t>
        </w:r>
      </w:hyperlink>
      <w:r>
        <w:t xml:space="preserve">.</w:t>
      </w:r>
    </w:p>
    <w:bookmarkEnd w:id="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hyperlink" Id="rId20" Target="https://doi.org/10.1093/comjnl/27.2.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doi.org/10.1093/comjnl/27.2.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2024-03-27T21:57:21Z</dcterms:created>
  <dcterms:modified xsi:type="dcterms:W3CDTF">2024-03-27T21:57:21Z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